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0F6D" w14:textId="5BC78DE2" w:rsidR="00891A60" w:rsidRDefault="00B431F5">
      <w:pPr>
        <w:rPr>
          <w:b/>
          <w:bCs/>
          <w:lang w:val="nl-NL"/>
        </w:rPr>
      </w:pPr>
      <w:r w:rsidRPr="00B431F5">
        <w:rPr>
          <w:b/>
          <w:bCs/>
          <w:lang w:val="nl-NL"/>
        </w:rPr>
        <w:t>De lange arm van de pesticiden industrie</w:t>
      </w:r>
      <w:r w:rsidR="005009A0">
        <w:rPr>
          <w:b/>
          <w:bCs/>
          <w:lang w:val="nl-NL"/>
        </w:rPr>
        <w:t>?</w:t>
      </w:r>
    </w:p>
    <w:p w14:paraId="43627062" w14:textId="5EE56D00" w:rsidR="001C481C" w:rsidRDefault="00435AFD">
      <w:pPr>
        <w:rPr>
          <w:lang w:val="nl-NL"/>
        </w:rPr>
      </w:pPr>
      <w:r w:rsidRPr="001365C5">
        <w:rPr>
          <w:lang w:val="nl-NL"/>
        </w:rPr>
        <w:t xml:space="preserve">Ook </w:t>
      </w:r>
      <w:r w:rsidR="001365C5" w:rsidRPr="001365C5">
        <w:rPr>
          <w:lang w:val="nl-NL"/>
        </w:rPr>
        <w:t>afgelopen voorjaar van 2024</w:t>
      </w:r>
      <w:r w:rsidRPr="001365C5">
        <w:rPr>
          <w:lang w:val="nl-NL"/>
        </w:rPr>
        <w:t xml:space="preserve"> is het weer in het nieuws geweest  dat veel imkers</w:t>
      </w:r>
      <w:r w:rsidR="008F7656" w:rsidRPr="001365C5">
        <w:rPr>
          <w:lang w:val="nl-NL"/>
        </w:rPr>
        <w:t xml:space="preserve"> </w:t>
      </w:r>
      <w:r w:rsidR="001365C5" w:rsidRPr="001365C5">
        <w:rPr>
          <w:lang w:val="nl-NL"/>
        </w:rPr>
        <w:t xml:space="preserve">veel </w:t>
      </w:r>
      <w:r w:rsidRPr="001365C5">
        <w:rPr>
          <w:lang w:val="nl-NL"/>
        </w:rPr>
        <w:t>last h</w:t>
      </w:r>
      <w:r w:rsidR="001365C5" w:rsidRPr="001365C5">
        <w:rPr>
          <w:lang w:val="nl-NL"/>
        </w:rPr>
        <w:t>add</w:t>
      </w:r>
      <w:r w:rsidRPr="001365C5">
        <w:rPr>
          <w:lang w:val="nl-NL"/>
        </w:rPr>
        <w:t xml:space="preserve">en van </w:t>
      </w:r>
      <w:r w:rsidR="0064663A" w:rsidRPr="001365C5">
        <w:rPr>
          <w:lang w:val="nl-NL"/>
        </w:rPr>
        <w:t xml:space="preserve">hoge </w:t>
      </w:r>
      <w:r w:rsidRPr="001365C5">
        <w:rPr>
          <w:lang w:val="nl-NL"/>
        </w:rPr>
        <w:t>wintersterfte van bijenvolken</w:t>
      </w:r>
      <w:r w:rsidR="001365C5" w:rsidRPr="001365C5">
        <w:rPr>
          <w:lang w:val="nl-NL"/>
        </w:rPr>
        <w:t xml:space="preserve"> (RTL Utrecht, </w:t>
      </w:r>
      <w:proofErr w:type="spellStart"/>
      <w:r w:rsidR="001365C5" w:rsidRPr="001365C5">
        <w:rPr>
          <w:lang w:val="nl-NL"/>
        </w:rPr>
        <w:t>EenVandaag</w:t>
      </w:r>
      <w:proofErr w:type="spellEnd"/>
      <w:r w:rsidR="001365C5" w:rsidRPr="001365C5">
        <w:rPr>
          <w:lang w:val="nl-NL"/>
        </w:rPr>
        <w:t>, NOS, WNL Goede morgen Nederland, BLCBX, Trouw)</w:t>
      </w:r>
      <w:r w:rsidRPr="001365C5">
        <w:rPr>
          <w:lang w:val="nl-NL"/>
        </w:rPr>
        <w:t xml:space="preserve">. </w:t>
      </w:r>
      <w:r w:rsidR="001365C5" w:rsidRPr="001365C5">
        <w:rPr>
          <w:lang w:val="nl-NL"/>
        </w:rPr>
        <w:t xml:space="preserve">Van de imkers die meededen met de enquête van de </w:t>
      </w:r>
      <w:proofErr w:type="spellStart"/>
      <w:r w:rsidR="001365C5" w:rsidRPr="001365C5">
        <w:rPr>
          <w:lang w:val="nl-NL"/>
        </w:rPr>
        <w:t>Bee</w:t>
      </w:r>
      <w:proofErr w:type="spellEnd"/>
      <w:r w:rsidR="001365C5" w:rsidRPr="001365C5">
        <w:rPr>
          <w:lang w:val="nl-NL"/>
        </w:rPr>
        <w:t xml:space="preserve">-Foundation meldde 55% een hoge sterfte van gemiddeld 30% en </w:t>
      </w:r>
      <w:r w:rsidR="0064663A" w:rsidRPr="001365C5">
        <w:rPr>
          <w:lang w:val="nl-NL"/>
        </w:rPr>
        <w:t>45 % geen sterfte</w:t>
      </w:r>
      <w:r w:rsidR="001365C5" w:rsidRPr="001365C5">
        <w:rPr>
          <w:lang w:val="nl-NL"/>
        </w:rPr>
        <w:t xml:space="preserve"> (</w:t>
      </w:r>
      <w:hyperlink r:id="rId8" w:history="1">
        <w:r w:rsidR="001C481C" w:rsidRPr="009371A9">
          <w:rPr>
            <w:rStyle w:val="Hyperlink"/>
            <w:lang w:val="nl-NL"/>
          </w:rPr>
          <w:t>https://bee-foundation.nl/resultaten-enquete-bijensterfte-2023-2024/</w:t>
        </w:r>
        <w:r w:rsidR="001365C5" w:rsidRPr="009371A9">
          <w:rPr>
            <w:rStyle w:val="Hyperlink"/>
            <w:lang w:val="nl-NL"/>
          </w:rPr>
          <w:t>)</w:t>
        </w:r>
      </w:hyperlink>
    </w:p>
    <w:p w14:paraId="69E28F67" w14:textId="49D733F3" w:rsidR="00B431F5" w:rsidRDefault="00435AFD">
      <w:pPr>
        <w:rPr>
          <w:lang w:val="nl-NL"/>
        </w:rPr>
      </w:pPr>
      <w:r>
        <w:rPr>
          <w:lang w:val="nl-NL"/>
        </w:rPr>
        <w:t>In 2018 heeft Naturalis een onderzoek gepubliceerd naar de mogelijke oorzaken van het wintersterven en zij hebben</w:t>
      </w:r>
      <w:r w:rsidR="001365C5">
        <w:rPr>
          <w:lang w:val="nl-NL"/>
        </w:rPr>
        <w:t>, naast diverse andere factoren,</w:t>
      </w:r>
      <w:r>
        <w:rPr>
          <w:lang w:val="nl-NL"/>
        </w:rPr>
        <w:t xml:space="preserve"> ook de aanwezigheid van 110 bestrijdingsmiddelen en een aantal van de omzettingsproducten van die stoffen</w:t>
      </w:r>
      <w:r w:rsidR="008E4E8B">
        <w:rPr>
          <w:lang w:val="nl-NL"/>
        </w:rPr>
        <w:t xml:space="preserve"> onderzocht</w:t>
      </w:r>
      <w:r>
        <w:rPr>
          <w:lang w:val="nl-NL"/>
        </w:rPr>
        <w:t xml:space="preserve">. Ze hebben honingmonsters van 250 imkers laten onderzoeken en vonden gemiddeld per 10 monsters 3 bestrijdingsmiddelen. In samenwerking met de </w:t>
      </w:r>
      <w:proofErr w:type="spellStart"/>
      <w:r>
        <w:rPr>
          <w:lang w:val="nl-NL"/>
        </w:rPr>
        <w:t>Bee</w:t>
      </w:r>
      <w:proofErr w:type="spellEnd"/>
      <w:r>
        <w:rPr>
          <w:lang w:val="nl-NL"/>
        </w:rPr>
        <w:t>-Foundation he</w:t>
      </w:r>
      <w:r w:rsidR="009371A9">
        <w:rPr>
          <w:lang w:val="nl-NL"/>
        </w:rPr>
        <w:t>eft</w:t>
      </w:r>
      <w:r>
        <w:rPr>
          <w:lang w:val="nl-NL"/>
        </w:rPr>
        <w:t xml:space="preserve"> ondergetekend</w:t>
      </w:r>
      <w:r w:rsidR="009371A9">
        <w:rPr>
          <w:lang w:val="nl-NL"/>
        </w:rPr>
        <w:t>e</w:t>
      </w:r>
      <w:r>
        <w:rPr>
          <w:lang w:val="nl-NL"/>
        </w:rPr>
        <w:t xml:space="preserve"> </w:t>
      </w:r>
      <w:r w:rsidR="008E4E8B">
        <w:rPr>
          <w:lang w:val="nl-NL"/>
        </w:rPr>
        <w:t xml:space="preserve">in 2023 een kleine groep van </w:t>
      </w:r>
      <w:r>
        <w:rPr>
          <w:lang w:val="nl-NL"/>
        </w:rPr>
        <w:t>6 monsters van honing</w:t>
      </w:r>
      <w:r w:rsidR="009371A9">
        <w:rPr>
          <w:lang w:val="nl-NL"/>
        </w:rPr>
        <w:t xml:space="preserve">, </w:t>
      </w:r>
      <w:r>
        <w:rPr>
          <w:lang w:val="nl-NL"/>
        </w:rPr>
        <w:t>raten</w:t>
      </w:r>
      <w:r w:rsidR="008E4E8B">
        <w:rPr>
          <w:lang w:val="nl-NL"/>
        </w:rPr>
        <w:t xml:space="preserve"> en dode bijen</w:t>
      </w:r>
      <w:r>
        <w:rPr>
          <w:lang w:val="nl-NL"/>
        </w:rPr>
        <w:t xml:space="preserve"> </w:t>
      </w:r>
      <w:r w:rsidR="009371A9">
        <w:rPr>
          <w:lang w:val="nl-NL"/>
        </w:rPr>
        <w:t xml:space="preserve">uit Nederland </w:t>
      </w:r>
      <w:r>
        <w:rPr>
          <w:lang w:val="nl-NL"/>
        </w:rPr>
        <w:t>laten onderzoeken</w:t>
      </w:r>
      <w:r w:rsidR="008E4E8B">
        <w:rPr>
          <w:lang w:val="nl-NL"/>
        </w:rPr>
        <w:t xml:space="preserve"> die tijdens de winter 2022-2023 waren gestorven</w:t>
      </w:r>
      <w:r>
        <w:rPr>
          <w:lang w:val="nl-NL"/>
        </w:rPr>
        <w:t xml:space="preserve"> en vonden in slechts 6 monsters 35 verschillende bestrijdingsmiddelen, met een gemiddelde van </w:t>
      </w:r>
      <w:r w:rsidR="008E4E8B">
        <w:rPr>
          <w:lang w:val="nl-NL"/>
        </w:rPr>
        <w:t xml:space="preserve">13 bestrijdingsmiddelen per monster. </w:t>
      </w:r>
      <w:r w:rsidR="00E36EA2">
        <w:rPr>
          <w:lang w:val="nl-NL"/>
        </w:rPr>
        <w:t xml:space="preserve">In onze studie vonden wij </w:t>
      </w:r>
      <w:r w:rsidR="00790A6C">
        <w:rPr>
          <w:lang w:val="nl-NL"/>
        </w:rPr>
        <w:t xml:space="preserve">dus </w:t>
      </w:r>
      <w:r w:rsidR="00E36EA2">
        <w:rPr>
          <w:lang w:val="nl-NL"/>
        </w:rPr>
        <w:t xml:space="preserve">43 maal meer bestrijdingsmiddelen per monster dan in de Naturalis studie. </w:t>
      </w:r>
      <w:r w:rsidR="008E4E8B">
        <w:rPr>
          <w:lang w:val="nl-NL"/>
        </w:rPr>
        <w:t xml:space="preserve">Hoe is </w:t>
      </w:r>
      <w:r w:rsidR="005821B8">
        <w:rPr>
          <w:lang w:val="nl-NL"/>
        </w:rPr>
        <w:t xml:space="preserve">dit </w:t>
      </w:r>
      <w:r w:rsidR="008E4E8B" w:rsidRPr="009371A9">
        <w:rPr>
          <w:lang w:val="nl-NL"/>
        </w:rPr>
        <w:t>dramatische</w:t>
      </w:r>
      <w:r w:rsidR="008E4E8B">
        <w:rPr>
          <w:lang w:val="nl-NL"/>
        </w:rPr>
        <w:t xml:space="preserve"> verschil tussen onze steekproef met het Naturalis onderzoek te verklaren? </w:t>
      </w:r>
    </w:p>
    <w:p w14:paraId="381C7D20" w14:textId="0D06E436" w:rsidR="008E4E8B" w:rsidRDefault="008E4E8B">
      <w:pPr>
        <w:rPr>
          <w:lang w:val="nl-NL"/>
        </w:rPr>
      </w:pPr>
      <w:r>
        <w:rPr>
          <w:lang w:val="nl-NL"/>
        </w:rPr>
        <w:t>Wij kwamen tot de volgende mogelijke verklaringen;</w:t>
      </w:r>
    </w:p>
    <w:p w14:paraId="72DF4003" w14:textId="2158F184" w:rsidR="008E4E8B" w:rsidRDefault="008E4E8B" w:rsidP="008E4E8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 onze studie hebben wij de aanwezigheid van 707 verschillende bestrijdingsmiddelen getest</w:t>
      </w:r>
      <w:r w:rsidR="00B15544">
        <w:rPr>
          <w:lang w:val="nl-NL"/>
        </w:rPr>
        <w:t xml:space="preserve"> i.p.v. 110 door Naturalis</w:t>
      </w:r>
      <w:r w:rsidR="005821B8">
        <w:rPr>
          <w:lang w:val="nl-NL"/>
        </w:rPr>
        <w:t>. Dus op 59</w:t>
      </w:r>
      <w:r w:rsidR="009371A9">
        <w:rPr>
          <w:lang w:val="nl-NL"/>
        </w:rPr>
        <w:t>7</w:t>
      </w:r>
      <w:r w:rsidR="005821B8">
        <w:rPr>
          <w:lang w:val="nl-NL"/>
        </w:rPr>
        <w:t xml:space="preserve"> stoffen meer</w:t>
      </w:r>
      <w:r w:rsidR="00D66AD2">
        <w:rPr>
          <w:lang w:val="nl-NL"/>
        </w:rPr>
        <w:t>, waaronder een aantal zeer veel voorkomende</w:t>
      </w:r>
      <w:r w:rsidR="0075147C">
        <w:rPr>
          <w:lang w:val="nl-NL"/>
        </w:rPr>
        <w:t>, zoals pendimethalin en prosulfocarb</w:t>
      </w:r>
    </w:p>
    <w:p w14:paraId="23E726D8" w14:textId="6F49A8B9" w:rsidR="008E4E8B" w:rsidRDefault="008E4E8B" w:rsidP="008E4E8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 onze studie hebben we ook enkele monsters van dode bijen en raten getest</w:t>
      </w:r>
    </w:p>
    <w:p w14:paraId="61F8CDFA" w14:textId="3503202E" w:rsidR="005009A0" w:rsidRPr="005009A0" w:rsidRDefault="008E4E8B" w:rsidP="005009A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Imkers doen vrijwillig mee aan dit soort onderzoeken. Mogelijk dat er bij de mensen die hebben meegedaan sprake is van een negatieve selectie; m.a.w. vooral imkers met dode volken hebben meegedaan. </w:t>
      </w:r>
    </w:p>
    <w:p w14:paraId="2138F23B" w14:textId="0FF721D9" w:rsidR="00E36EA2" w:rsidRDefault="00E36EA2" w:rsidP="00E36EA2">
      <w:pPr>
        <w:rPr>
          <w:lang w:val="nl-NL"/>
        </w:rPr>
      </w:pPr>
      <w:r>
        <w:rPr>
          <w:lang w:val="nl-NL"/>
        </w:rPr>
        <w:t xml:space="preserve">Geen van de bovenstaande verklaringen is afdoende om het verschil van een factor 43 volledig te kunnen verklaren. </w:t>
      </w:r>
      <w:r w:rsidR="005009A0">
        <w:rPr>
          <w:lang w:val="nl-NL"/>
        </w:rPr>
        <w:t>De detectiegrenzen van de Naturalis studie wa</w:t>
      </w:r>
      <w:r w:rsidR="009371A9">
        <w:rPr>
          <w:lang w:val="nl-NL"/>
        </w:rPr>
        <w:t>ren</w:t>
      </w:r>
      <w:r w:rsidR="005009A0">
        <w:rPr>
          <w:lang w:val="nl-NL"/>
        </w:rPr>
        <w:t xml:space="preserve"> vergelijkbaar met die van onze studie. </w:t>
      </w:r>
      <w:r>
        <w:rPr>
          <w:lang w:val="nl-NL"/>
        </w:rPr>
        <w:t xml:space="preserve">De Naturalis studie werd betaald door het ministerie van LNV (51%) tezamen met </w:t>
      </w:r>
      <w:proofErr w:type="spellStart"/>
      <w:r w:rsidR="00D66AD2">
        <w:rPr>
          <w:lang w:val="nl-NL"/>
        </w:rPr>
        <w:t>Nefyto</w:t>
      </w:r>
      <w:proofErr w:type="spellEnd"/>
      <w:r w:rsidR="00D66AD2">
        <w:rPr>
          <w:lang w:val="nl-NL"/>
        </w:rPr>
        <w:t xml:space="preserve"> </w:t>
      </w:r>
      <w:r>
        <w:rPr>
          <w:lang w:val="nl-NL"/>
        </w:rPr>
        <w:t>(49%)</w:t>
      </w:r>
      <w:r w:rsidR="005009A0">
        <w:rPr>
          <w:rStyle w:val="Voetnootmarkering"/>
          <w:lang w:val="nl-NL"/>
        </w:rPr>
        <w:footnoteReference w:id="1"/>
      </w:r>
      <w:r>
        <w:rPr>
          <w:lang w:val="nl-NL"/>
        </w:rPr>
        <w:t xml:space="preserve">, een belangen organisatie van de pesticiden industrie in Nederland (Bayer, </w:t>
      </w:r>
      <w:proofErr w:type="spellStart"/>
      <w:r>
        <w:rPr>
          <w:lang w:val="nl-NL"/>
        </w:rPr>
        <w:t>Syngenta</w:t>
      </w:r>
      <w:proofErr w:type="spellEnd"/>
      <w:r>
        <w:rPr>
          <w:lang w:val="nl-NL"/>
        </w:rPr>
        <w:t>, BASF</w:t>
      </w:r>
      <w:r w:rsidR="005009A0">
        <w:rPr>
          <w:lang w:val="nl-NL"/>
        </w:rPr>
        <w:t xml:space="preserve"> en nog 9 andere bedrijven</w:t>
      </w:r>
      <w:r>
        <w:rPr>
          <w:lang w:val="nl-NL"/>
        </w:rPr>
        <w:t>)</w:t>
      </w:r>
      <w:r w:rsidR="00790A6C">
        <w:rPr>
          <w:rStyle w:val="Voetnootmarkering"/>
          <w:lang w:val="nl-NL"/>
        </w:rPr>
        <w:footnoteReference w:id="2"/>
      </w:r>
      <w:r>
        <w:rPr>
          <w:lang w:val="nl-NL"/>
        </w:rPr>
        <w:t xml:space="preserve">. </w:t>
      </w:r>
      <w:r w:rsidR="008F7656">
        <w:rPr>
          <w:lang w:val="nl-NL"/>
        </w:rPr>
        <w:t xml:space="preserve">De </w:t>
      </w:r>
      <w:proofErr w:type="spellStart"/>
      <w:r w:rsidR="008F7656">
        <w:rPr>
          <w:lang w:val="nl-NL"/>
        </w:rPr>
        <w:t>co-financiering</w:t>
      </w:r>
      <w:proofErr w:type="spellEnd"/>
      <w:r w:rsidR="008F7656">
        <w:rPr>
          <w:lang w:val="nl-NL"/>
        </w:rPr>
        <w:t xml:space="preserve"> door </w:t>
      </w:r>
      <w:proofErr w:type="spellStart"/>
      <w:r w:rsidR="00D66AD2">
        <w:rPr>
          <w:lang w:val="nl-NL"/>
        </w:rPr>
        <w:t>Nefyto</w:t>
      </w:r>
      <w:proofErr w:type="spellEnd"/>
      <w:r w:rsidR="00D66AD2">
        <w:rPr>
          <w:lang w:val="nl-NL"/>
        </w:rPr>
        <w:t xml:space="preserve"> </w:t>
      </w:r>
      <w:r w:rsidR="0075147C">
        <w:rPr>
          <w:lang w:val="nl-NL"/>
        </w:rPr>
        <w:t xml:space="preserve">(die tegenwoordig opereert onder de naam </w:t>
      </w:r>
      <w:proofErr w:type="spellStart"/>
      <w:r w:rsidR="0075147C">
        <w:rPr>
          <w:lang w:val="nl-NL"/>
        </w:rPr>
        <w:t>CropLife</w:t>
      </w:r>
      <w:proofErr w:type="spellEnd"/>
      <w:r w:rsidR="0075147C">
        <w:rPr>
          <w:lang w:val="nl-NL"/>
        </w:rPr>
        <w:t xml:space="preserve"> NL) </w:t>
      </w:r>
      <w:r w:rsidR="008F7656">
        <w:rPr>
          <w:lang w:val="nl-NL"/>
        </w:rPr>
        <w:t xml:space="preserve">is vermeld in de Naturalis rapportage. </w:t>
      </w:r>
      <w:r>
        <w:rPr>
          <w:lang w:val="nl-NL"/>
        </w:rPr>
        <w:t>Wij weten niet of</w:t>
      </w:r>
      <w:r w:rsidR="0075147C">
        <w:rPr>
          <w:lang w:val="nl-NL"/>
        </w:rPr>
        <w:t>,</w:t>
      </w:r>
      <w:r>
        <w:rPr>
          <w:lang w:val="nl-NL"/>
        </w:rPr>
        <w:t xml:space="preserve"> en hoe</w:t>
      </w:r>
      <w:r w:rsidR="0075147C">
        <w:rPr>
          <w:lang w:val="nl-NL"/>
        </w:rPr>
        <w:t>,</w:t>
      </w:r>
      <w:r>
        <w:rPr>
          <w:lang w:val="nl-NL"/>
        </w:rPr>
        <w:t xml:space="preserve"> de industrie invloed he</w:t>
      </w:r>
      <w:r w:rsidR="00B15544">
        <w:rPr>
          <w:lang w:val="nl-NL"/>
        </w:rPr>
        <w:t>eft</w:t>
      </w:r>
      <w:r>
        <w:rPr>
          <w:lang w:val="nl-NL"/>
        </w:rPr>
        <w:t xml:space="preserve"> uitgeoefend op het Naturalis onderzoek, maar de uitkomsten komen hen wel erg goed uit. </w:t>
      </w:r>
      <w:r w:rsidR="00EA79C6">
        <w:rPr>
          <w:lang w:val="nl-NL"/>
        </w:rPr>
        <w:t xml:space="preserve">Naturalis schrijft </w:t>
      </w:r>
      <w:r w:rsidR="00B24599">
        <w:rPr>
          <w:lang w:val="nl-NL"/>
        </w:rPr>
        <w:t>eerst dat</w:t>
      </w:r>
      <w:r w:rsidR="00EA79C6">
        <w:rPr>
          <w:lang w:val="nl-NL"/>
        </w:rPr>
        <w:t xml:space="preserve"> </w:t>
      </w:r>
      <w:r w:rsidR="00EA79C6">
        <w:rPr>
          <w:b/>
          <w:bCs/>
          <w:lang w:val="nl-NL"/>
        </w:rPr>
        <w:t xml:space="preserve">onderzochte </w:t>
      </w:r>
      <w:r w:rsidR="00EA79C6" w:rsidRPr="00B06650">
        <w:rPr>
          <w:lang w:val="nl-NL"/>
        </w:rPr>
        <w:t>insecticiden en acariciden</w:t>
      </w:r>
      <w:r w:rsidR="00EA79C6">
        <w:rPr>
          <w:b/>
          <w:bCs/>
          <w:lang w:val="nl-NL"/>
        </w:rPr>
        <w:t xml:space="preserve"> </w:t>
      </w:r>
      <w:r>
        <w:rPr>
          <w:lang w:val="nl-NL"/>
        </w:rPr>
        <w:t xml:space="preserve">geen rol van betekenis speelden </w:t>
      </w:r>
      <w:r w:rsidR="00790A6C">
        <w:rPr>
          <w:lang w:val="nl-NL"/>
        </w:rPr>
        <w:t>m.b.t.</w:t>
      </w:r>
      <w:r>
        <w:rPr>
          <w:lang w:val="nl-NL"/>
        </w:rPr>
        <w:t xml:space="preserve"> wintersterfte</w:t>
      </w:r>
      <w:r w:rsidR="00EA79C6">
        <w:rPr>
          <w:lang w:val="nl-NL"/>
        </w:rPr>
        <w:t>, maar in de conclusies wordt een veel algemenere omschrijving gebruikt ‘</w:t>
      </w:r>
      <w:proofErr w:type="spellStart"/>
      <w:r w:rsidR="00EA79C6">
        <w:rPr>
          <w:lang w:val="nl-NL"/>
        </w:rPr>
        <w:t>neonicotinoides</w:t>
      </w:r>
      <w:proofErr w:type="spellEnd"/>
      <w:r w:rsidR="00EA79C6">
        <w:rPr>
          <w:lang w:val="nl-NL"/>
        </w:rPr>
        <w:t xml:space="preserve"> </w:t>
      </w:r>
      <w:proofErr w:type="spellStart"/>
      <w:r w:rsidR="00EA79C6">
        <w:rPr>
          <w:lang w:val="nl-NL"/>
        </w:rPr>
        <w:t>and</w:t>
      </w:r>
      <w:proofErr w:type="spellEnd"/>
      <w:r w:rsidR="00EA79C6">
        <w:rPr>
          <w:lang w:val="nl-NL"/>
        </w:rPr>
        <w:t xml:space="preserve"> </w:t>
      </w:r>
      <w:proofErr w:type="spellStart"/>
      <w:r w:rsidR="00EA79C6">
        <w:rPr>
          <w:lang w:val="nl-NL"/>
        </w:rPr>
        <w:t>other</w:t>
      </w:r>
      <w:proofErr w:type="spellEnd"/>
      <w:r w:rsidR="00EA79C6">
        <w:rPr>
          <w:lang w:val="nl-NL"/>
        </w:rPr>
        <w:t xml:space="preserve"> </w:t>
      </w:r>
      <w:proofErr w:type="spellStart"/>
      <w:r w:rsidR="00EA79C6">
        <w:rPr>
          <w:lang w:val="nl-NL"/>
        </w:rPr>
        <w:t>compounds</w:t>
      </w:r>
      <w:proofErr w:type="spellEnd"/>
      <w:r w:rsidR="00EA79C6">
        <w:rPr>
          <w:lang w:val="nl-NL"/>
        </w:rPr>
        <w:t xml:space="preserve">’. Die </w:t>
      </w:r>
      <w:r w:rsidR="00B24599">
        <w:rPr>
          <w:lang w:val="nl-NL"/>
        </w:rPr>
        <w:t>formulering impliceert dat men pesticiden in het algemeen bedoelt en niet alleen de</w:t>
      </w:r>
      <w:r w:rsidR="005009A0">
        <w:rPr>
          <w:lang w:val="nl-NL"/>
        </w:rPr>
        <w:t xml:space="preserve"> beperkte groep van 110 onderzochte stoffen</w:t>
      </w:r>
      <w:r>
        <w:rPr>
          <w:lang w:val="nl-NL"/>
        </w:rPr>
        <w:t xml:space="preserve">. </w:t>
      </w:r>
      <w:r w:rsidR="00EA79C6">
        <w:rPr>
          <w:lang w:val="nl-NL"/>
        </w:rPr>
        <w:t xml:space="preserve">Dat </w:t>
      </w:r>
      <w:r w:rsidR="00B5394C">
        <w:rPr>
          <w:lang w:val="nl-NL"/>
        </w:rPr>
        <w:t xml:space="preserve">essentiële verschil </w:t>
      </w:r>
      <w:r w:rsidR="00EA79C6">
        <w:rPr>
          <w:lang w:val="nl-NL"/>
        </w:rPr>
        <w:t xml:space="preserve">wordt </w:t>
      </w:r>
      <w:r w:rsidR="00B5394C">
        <w:rPr>
          <w:lang w:val="nl-NL"/>
        </w:rPr>
        <w:t>geïllustreerd</w:t>
      </w:r>
      <w:r w:rsidR="00EA79C6">
        <w:rPr>
          <w:lang w:val="nl-NL"/>
        </w:rPr>
        <w:t xml:space="preserve"> door het onderzoek zelf, dat concludeerde dat het percentage wintersterfte </w:t>
      </w:r>
      <w:r w:rsidR="00B24599">
        <w:rPr>
          <w:lang w:val="nl-NL"/>
        </w:rPr>
        <w:t xml:space="preserve">(Q1) </w:t>
      </w:r>
      <w:r w:rsidR="00EA79C6">
        <w:rPr>
          <w:lang w:val="nl-NL"/>
        </w:rPr>
        <w:t>negatief gecorreleerd was met het percentage akkerland in de nabije omgeving</w:t>
      </w:r>
      <w:r w:rsidR="00B5394C">
        <w:rPr>
          <w:lang w:val="nl-NL"/>
        </w:rPr>
        <w:t xml:space="preserve"> (tot 3 km)</w:t>
      </w:r>
      <w:r w:rsidR="00EA79C6">
        <w:rPr>
          <w:lang w:val="nl-NL"/>
        </w:rPr>
        <w:t xml:space="preserve"> van de bijenvolken. </w:t>
      </w:r>
      <w:r w:rsidR="00B24599">
        <w:rPr>
          <w:lang w:val="nl-NL"/>
        </w:rPr>
        <w:t>De vraag waaruit die invloed van het akkerland zou bestaan is niet gesteld.</w:t>
      </w:r>
      <w:r w:rsidR="00B5394C">
        <w:rPr>
          <w:lang w:val="nl-NL"/>
        </w:rPr>
        <w:t xml:space="preserve"> </w:t>
      </w:r>
      <w:r w:rsidR="00B06650">
        <w:rPr>
          <w:lang w:val="nl-NL"/>
        </w:rPr>
        <w:t>Was dat wellicht toch de invloed van de</w:t>
      </w:r>
      <w:r w:rsidR="00B5394C">
        <w:rPr>
          <w:lang w:val="nl-NL"/>
        </w:rPr>
        <w:t xml:space="preserve"> honderden pesticiden die niet zijn onderzocht?</w:t>
      </w:r>
    </w:p>
    <w:p w14:paraId="3A5DFBC7" w14:textId="2B06002E" w:rsidR="009371A9" w:rsidRDefault="009371A9" w:rsidP="00E36EA2">
      <w:pPr>
        <w:rPr>
          <w:lang w:val="nl-NL"/>
        </w:rPr>
      </w:pPr>
      <w:r>
        <w:rPr>
          <w:lang w:val="nl-NL"/>
        </w:rPr>
        <w:t>Jelmer Buijs, landbouwkundig onderzoeker</w:t>
      </w:r>
      <w:r w:rsidR="007270FE">
        <w:rPr>
          <w:lang w:val="nl-NL"/>
        </w:rPr>
        <w:t>, Buijs Agro-Services</w:t>
      </w:r>
    </w:p>
    <w:p w14:paraId="4EB27AA6" w14:textId="77777777" w:rsidR="008F7656" w:rsidRPr="00E36EA2" w:rsidRDefault="008F7656" w:rsidP="00E36EA2">
      <w:pPr>
        <w:rPr>
          <w:lang w:val="nl-NL"/>
        </w:rPr>
      </w:pPr>
    </w:p>
    <w:sectPr w:rsidR="008F7656" w:rsidRPr="00E36EA2" w:rsidSect="0061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6CD8" w14:textId="77777777" w:rsidR="00F2586B" w:rsidRDefault="00F2586B" w:rsidP="00790A6C">
      <w:pPr>
        <w:spacing w:after="0" w:line="240" w:lineRule="auto"/>
      </w:pPr>
      <w:r>
        <w:separator/>
      </w:r>
    </w:p>
  </w:endnote>
  <w:endnote w:type="continuationSeparator" w:id="0">
    <w:p w14:paraId="58FCAB18" w14:textId="77777777" w:rsidR="00F2586B" w:rsidRDefault="00F2586B" w:rsidP="0079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8882" w14:textId="77777777" w:rsidR="00F2586B" w:rsidRDefault="00F2586B" w:rsidP="00790A6C">
      <w:pPr>
        <w:spacing w:after="0" w:line="240" w:lineRule="auto"/>
      </w:pPr>
      <w:r>
        <w:separator/>
      </w:r>
    </w:p>
  </w:footnote>
  <w:footnote w:type="continuationSeparator" w:id="0">
    <w:p w14:paraId="131921CF" w14:textId="77777777" w:rsidR="00F2586B" w:rsidRDefault="00F2586B" w:rsidP="00790A6C">
      <w:pPr>
        <w:spacing w:after="0" w:line="240" w:lineRule="auto"/>
      </w:pPr>
      <w:r>
        <w:continuationSeparator/>
      </w:r>
    </w:p>
  </w:footnote>
  <w:footnote w:id="1">
    <w:p w14:paraId="414A21B3" w14:textId="2755FA4F" w:rsidR="005009A0" w:rsidRPr="005009A0" w:rsidRDefault="005009A0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Pr="00790A6C">
        <w:t>https://www.croplife.nl/croplife.nl/media/Beeldbank/Bulletins/2014/Bulletin-2014-3.pdf</w:t>
      </w:r>
    </w:p>
  </w:footnote>
  <w:footnote w:id="2">
    <w:p w14:paraId="357ED588" w14:textId="14EC478F" w:rsidR="00790A6C" w:rsidRPr="005009A0" w:rsidRDefault="00790A6C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5009A0">
        <w:rPr>
          <w:lang w:val="nl-NL"/>
        </w:rPr>
        <w:t xml:space="preserve"> </w:t>
      </w:r>
      <w:r w:rsidR="005009A0" w:rsidRPr="005009A0">
        <w:rPr>
          <w:lang w:val="nl-NL"/>
        </w:rPr>
        <w:t>https://www.croplife.nl/organisatie/deelnemers/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5EC0"/>
    <w:multiLevelType w:val="hybridMultilevel"/>
    <w:tmpl w:val="8252F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F5"/>
    <w:rsid w:val="00025F91"/>
    <w:rsid w:val="00104FAA"/>
    <w:rsid w:val="001365C5"/>
    <w:rsid w:val="0017232E"/>
    <w:rsid w:val="001C481C"/>
    <w:rsid w:val="002D7F58"/>
    <w:rsid w:val="00341AD9"/>
    <w:rsid w:val="003A3A13"/>
    <w:rsid w:val="00435AFD"/>
    <w:rsid w:val="00475608"/>
    <w:rsid w:val="004E5C90"/>
    <w:rsid w:val="005009A0"/>
    <w:rsid w:val="0050767C"/>
    <w:rsid w:val="005821B8"/>
    <w:rsid w:val="00597EAE"/>
    <w:rsid w:val="005F6121"/>
    <w:rsid w:val="0061185B"/>
    <w:rsid w:val="006246CA"/>
    <w:rsid w:val="0064663A"/>
    <w:rsid w:val="0067517D"/>
    <w:rsid w:val="006C0149"/>
    <w:rsid w:val="006C1EA0"/>
    <w:rsid w:val="00707E68"/>
    <w:rsid w:val="007270FE"/>
    <w:rsid w:val="00734B5B"/>
    <w:rsid w:val="00741C90"/>
    <w:rsid w:val="0075147C"/>
    <w:rsid w:val="00790A6C"/>
    <w:rsid w:val="0079711C"/>
    <w:rsid w:val="00891A60"/>
    <w:rsid w:val="008E4E8B"/>
    <w:rsid w:val="008F7656"/>
    <w:rsid w:val="00931798"/>
    <w:rsid w:val="009371A9"/>
    <w:rsid w:val="00987C93"/>
    <w:rsid w:val="009944DB"/>
    <w:rsid w:val="009B2E34"/>
    <w:rsid w:val="009F5AB1"/>
    <w:rsid w:val="00AF0437"/>
    <w:rsid w:val="00B06650"/>
    <w:rsid w:val="00B15544"/>
    <w:rsid w:val="00B24599"/>
    <w:rsid w:val="00B431F5"/>
    <w:rsid w:val="00B50AE7"/>
    <w:rsid w:val="00B530D2"/>
    <w:rsid w:val="00B5394C"/>
    <w:rsid w:val="00C011A4"/>
    <w:rsid w:val="00CA2C9A"/>
    <w:rsid w:val="00D66AD2"/>
    <w:rsid w:val="00DE0DE4"/>
    <w:rsid w:val="00E22E34"/>
    <w:rsid w:val="00E36EA2"/>
    <w:rsid w:val="00EA79C6"/>
    <w:rsid w:val="00EC3C7E"/>
    <w:rsid w:val="00F2586B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7FC5"/>
  <w15:chartTrackingRefBased/>
  <w15:docId w15:val="{8F54AB96-A468-40FD-A842-CCC3528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3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3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3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3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3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3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3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31F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31F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31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31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31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31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3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3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3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31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31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31F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31F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31F5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90A6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90A6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90A6C"/>
    <w:rPr>
      <w:vertAlign w:val="superscript"/>
    </w:rPr>
  </w:style>
  <w:style w:type="paragraph" w:styleId="Revisie">
    <w:name w:val="Revision"/>
    <w:hidden/>
    <w:uiPriority w:val="99"/>
    <w:semiHidden/>
    <w:rsid w:val="0064663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48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8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1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D93-9C35-4B84-995F-7D53A408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Jelmer Buijs</dc:creator>
  <cp:keywords/>
  <dc:description/>
  <cp:lastModifiedBy>Jelmer Buijs</cp:lastModifiedBy>
  <cp:revision>2</cp:revision>
  <dcterms:created xsi:type="dcterms:W3CDTF">2024-08-26T19:41:00Z</dcterms:created>
  <dcterms:modified xsi:type="dcterms:W3CDTF">2024-08-26T19:41:00Z</dcterms:modified>
</cp:coreProperties>
</file>